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888E9C" w14:textId="77777777" w:rsidR="00BC601C" w:rsidRPr="007E2FEB" w:rsidRDefault="00BC601C" w:rsidP="007E2FEB">
      <w:pPr>
        <w:widowControl w:val="0"/>
        <w:autoSpaceDE w:val="0"/>
        <w:autoSpaceDN w:val="0"/>
        <w:adjustRightInd w:val="0"/>
        <w:spacing w:line="276" w:lineRule="auto"/>
        <w:jc w:val="center"/>
        <w:rPr>
          <w:rFonts w:ascii="Gill Sans Light" w:hAnsi="Gill Sans Light" w:cs="Gill Sans Light"/>
          <w:color w:val="808080" w:themeColor="background1" w:themeShade="80"/>
          <w:sz w:val="32"/>
          <w:szCs w:val="32"/>
        </w:rPr>
      </w:pPr>
      <w:r w:rsidRPr="007E2FEB">
        <w:rPr>
          <w:rFonts w:ascii="Gill Sans Light" w:hAnsi="Gill Sans Light" w:cs="Gill Sans Light"/>
          <w:color w:val="808080" w:themeColor="background1" w:themeShade="80"/>
          <w:sz w:val="32"/>
          <w:szCs w:val="32"/>
        </w:rPr>
        <w:t>IAT267 Course Project</w:t>
      </w:r>
    </w:p>
    <w:p w14:paraId="61D3A341" w14:textId="70A8B427" w:rsidR="00BC601C" w:rsidRPr="007E2FEB" w:rsidRDefault="00BC601C" w:rsidP="007E2FEB">
      <w:pPr>
        <w:widowControl w:val="0"/>
        <w:autoSpaceDE w:val="0"/>
        <w:autoSpaceDN w:val="0"/>
        <w:adjustRightInd w:val="0"/>
        <w:spacing w:line="276" w:lineRule="auto"/>
        <w:jc w:val="center"/>
        <w:rPr>
          <w:rFonts w:ascii="Gill Sans Light" w:hAnsi="Gill Sans Light" w:cs="Gill Sans Light"/>
          <w:color w:val="365F91" w:themeColor="accent1" w:themeShade="BF"/>
          <w:sz w:val="32"/>
          <w:szCs w:val="32"/>
        </w:rPr>
      </w:pPr>
      <w:r w:rsidRPr="007E2FEB">
        <w:rPr>
          <w:rFonts w:ascii="Gill Sans Light" w:hAnsi="Gill Sans Light" w:cs="Gill Sans Light"/>
          <w:color w:val="365F91" w:themeColor="accent1" w:themeShade="BF"/>
          <w:sz w:val="32"/>
          <w:szCs w:val="32"/>
        </w:rPr>
        <w:t xml:space="preserve">Milestone </w:t>
      </w:r>
      <w:r w:rsidR="004E17E1" w:rsidRPr="007E2FEB">
        <w:rPr>
          <w:rFonts w:ascii="Gill Sans Light" w:hAnsi="Gill Sans Light" w:cs="Gill Sans Light"/>
          <w:color w:val="365F91" w:themeColor="accent1" w:themeShade="BF"/>
          <w:sz w:val="32"/>
          <w:szCs w:val="32"/>
        </w:rPr>
        <w:t>3</w:t>
      </w:r>
    </w:p>
    <w:p w14:paraId="0F2AD161" w14:textId="77777777" w:rsidR="00BC601C" w:rsidRPr="00BC601C" w:rsidRDefault="00BC601C" w:rsidP="007E2FEB">
      <w:pPr>
        <w:widowControl w:val="0"/>
        <w:autoSpaceDE w:val="0"/>
        <w:autoSpaceDN w:val="0"/>
        <w:adjustRightInd w:val="0"/>
        <w:spacing w:line="276" w:lineRule="auto"/>
        <w:rPr>
          <w:rFonts w:ascii="Gill Sans Light" w:hAnsi="Gill Sans Light" w:cs="Gill Sans Light"/>
        </w:rPr>
      </w:pPr>
    </w:p>
    <w:p w14:paraId="78AF24C4" w14:textId="77777777" w:rsidR="00BC601C" w:rsidRDefault="00BC601C" w:rsidP="007E2FEB">
      <w:pPr>
        <w:widowControl w:val="0"/>
        <w:autoSpaceDE w:val="0"/>
        <w:autoSpaceDN w:val="0"/>
        <w:adjustRightInd w:val="0"/>
        <w:spacing w:line="276" w:lineRule="auto"/>
        <w:rPr>
          <w:rFonts w:ascii="Gill Sans Light" w:hAnsi="Gill Sans Light" w:cs="Gill Sans Light"/>
          <w:color w:val="365F91" w:themeColor="accent1" w:themeShade="BF"/>
        </w:rPr>
      </w:pPr>
      <w:r w:rsidRPr="00BC601C">
        <w:rPr>
          <w:rFonts w:ascii="Gill Sans Light" w:hAnsi="Gill Sans Light" w:cs="Gill Sans Light"/>
          <w:color w:val="365F91" w:themeColor="accent1" w:themeShade="BF"/>
        </w:rPr>
        <w:t xml:space="preserve">Team Members (D102-Team 8): </w:t>
      </w:r>
    </w:p>
    <w:p w14:paraId="72226BAF" w14:textId="77777777" w:rsidR="00BC601C" w:rsidRPr="00BC601C" w:rsidRDefault="00BC601C" w:rsidP="007E2FEB">
      <w:pPr>
        <w:widowControl w:val="0"/>
        <w:autoSpaceDE w:val="0"/>
        <w:autoSpaceDN w:val="0"/>
        <w:adjustRightInd w:val="0"/>
        <w:spacing w:line="276" w:lineRule="auto"/>
        <w:rPr>
          <w:rFonts w:ascii="Gill Sans Light" w:hAnsi="Gill Sans Light" w:cs="Gill Sans Light"/>
          <w:color w:val="365F91" w:themeColor="accent1" w:themeShade="BF"/>
        </w:rPr>
      </w:pPr>
    </w:p>
    <w:p w14:paraId="2D8A1BC6" w14:textId="77777777" w:rsidR="00BC601C" w:rsidRPr="00BC601C" w:rsidRDefault="00BC601C" w:rsidP="007E2FEB">
      <w:pPr>
        <w:widowControl w:val="0"/>
        <w:numPr>
          <w:ilvl w:val="0"/>
          <w:numId w:val="3"/>
        </w:numPr>
        <w:tabs>
          <w:tab w:val="left" w:pos="220"/>
          <w:tab w:val="left" w:pos="720"/>
        </w:tabs>
        <w:autoSpaceDE w:val="0"/>
        <w:autoSpaceDN w:val="0"/>
        <w:adjustRightInd w:val="0"/>
        <w:spacing w:line="276" w:lineRule="auto"/>
        <w:rPr>
          <w:rFonts w:ascii="Gill Sans Light" w:hAnsi="Gill Sans Light" w:cs="Gill Sans Light"/>
        </w:rPr>
      </w:pPr>
      <w:r w:rsidRPr="00BC601C">
        <w:rPr>
          <w:rFonts w:ascii="Gill Sans Light" w:hAnsi="Gill Sans Light" w:cs="Gill Sans Light"/>
        </w:rPr>
        <w:t xml:space="preserve">Tim </w:t>
      </w:r>
      <w:r w:rsidRPr="00BC601C">
        <w:rPr>
          <w:rFonts w:ascii="Gill Sans Light" w:hAnsi="Gill Sans Light" w:cs="Gill Sans Light"/>
          <w:color w:val="000000" w:themeColor="text1"/>
        </w:rPr>
        <w:t>Heng</w:t>
      </w:r>
      <w:r w:rsidRPr="00BC601C">
        <w:rPr>
          <w:rFonts w:ascii="Gill Sans Light" w:hAnsi="Gill Sans Light" w:cs="Gill Sans Light"/>
        </w:rPr>
        <w:t xml:space="preserve">, 301131671, </w:t>
      </w:r>
      <w:hyperlink r:id="rId6" w:history="1">
        <w:r w:rsidRPr="00BC601C">
          <w:rPr>
            <w:rFonts w:ascii="Gill Sans Light" w:hAnsi="Gill Sans Light" w:cs="Gill Sans Light"/>
            <w:color w:val="00008B"/>
            <w:u w:val="single" w:color="00008B"/>
          </w:rPr>
          <w:t>bheng@sfu.ca</w:t>
        </w:r>
      </w:hyperlink>
    </w:p>
    <w:p w14:paraId="265856DE" w14:textId="0B2F166F" w:rsidR="00BC601C" w:rsidRPr="00BC601C" w:rsidRDefault="00BC601C" w:rsidP="007E2FEB">
      <w:pPr>
        <w:widowControl w:val="0"/>
        <w:numPr>
          <w:ilvl w:val="0"/>
          <w:numId w:val="3"/>
        </w:numPr>
        <w:tabs>
          <w:tab w:val="left" w:pos="220"/>
          <w:tab w:val="left" w:pos="720"/>
        </w:tabs>
        <w:autoSpaceDE w:val="0"/>
        <w:autoSpaceDN w:val="0"/>
        <w:adjustRightInd w:val="0"/>
        <w:spacing w:line="276" w:lineRule="auto"/>
        <w:rPr>
          <w:rFonts w:ascii="Gill Sans Light" w:hAnsi="Gill Sans Light" w:cs="Gill Sans Light"/>
        </w:rPr>
      </w:pPr>
      <w:r w:rsidRPr="00BC601C">
        <w:rPr>
          <w:rFonts w:ascii="Gill Sans Light" w:hAnsi="Gill Sans Light" w:cs="Gill Sans Light"/>
        </w:rPr>
        <w:t xml:space="preserve">Christian AKL, 301109786, </w:t>
      </w:r>
      <w:hyperlink r:id="rId7" w:history="1">
        <w:r w:rsidR="00617418">
          <w:rPr>
            <w:rFonts w:ascii="Gill Sans Light" w:hAnsi="Gill Sans Light" w:cs="Gill Sans Light"/>
            <w:color w:val="00008B"/>
            <w:u w:val="single" w:color="00008B"/>
          </w:rPr>
          <w:t>cca111@sfu.ca</w:t>
        </w:r>
      </w:hyperlink>
    </w:p>
    <w:p w14:paraId="2609579E" w14:textId="77777777" w:rsidR="00BC601C" w:rsidRPr="00BC601C" w:rsidRDefault="00BC601C" w:rsidP="007E2FEB">
      <w:pPr>
        <w:widowControl w:val="0"/>
        <w:numPr>
          <w:ilvl w:val="0"/>
          <w:numId w:val="3"/>
        </w:numPr>
        <w:tabs>
          <w:tab w:val="left" w:pos="220"/>
          <w:tab w:val="left" w:pos="720"/>
        </w:tabs>
        <w:autoSpaceDE w:val="0"/>
        <w:autoSpaceDN w:val="0"/>
        <w:adjustRightInd w:val="0"/>
        <w:spacing w:line="276" w:lineRule="auto"/>
        <w:rPr>
          <w:rFonts w:ascii="Gill Sans Light" w:hAnsi="Gill Sans Light" w:cs="Gill Sans Light"/>
        </w:rPr>
      </w:pPr>
      <w:r w:rsidRPr="00BC601C">
        <w:rPr>
          <w:rFonts w:ascii="Gill Sans Light" w:hAnsi="Gill Sans Light" w:cs="Gill Sans Light"/>
        </w:rPr>
        <w:t xml:space="preserve">Kwai Yin Chau, 301127333, </w:t>
      </w:r>
      <w:hyperlink r:id="rId8" w:history="1">
        <w:r w:rsidRPr="00BC601C">
          <w:rPr>
            <w:rFonts w:ascii="Gill Sans Light" w:hAnsi="Gill Sans Light" w:cs="Gill Sans Light"/>
            <w:color w:val="00008B"/>
            <w:u w:val="single" w:color="00008B"/>
          </w:rPr>
          <w:t>kwaiyinc@sfu.ca</w:t>
        </w:r>
      </w:hyperlink>
    </w:p>
    <w:p w14:paraId="4F73217D" w14:textId="77777777" w:rsidR="00BC601C" w:rsidRPr="00BC601C" w:rsidRDefault="00BC601C" w:rsidP="007E2FEB">
      <w:pPr>
        <w:widowControl w:val="0"/>
        <w:numPr>
          <w:ilvl w:val="0"/>
          <w:numId w:val="3"/>
        </w:numPr>
        <w:tabs>
          <w:tab w:val="left" w:pos="220"/>
          <w:tab w:val="left" w:pos="720"/>
        </w:tabs>
        <w:autoSpaceDE w:val="0"/>
        <w:autoSpaceDN w:val="0"/>
        <w:adjustRightInd w:val="0"/>
        <w:spacing w:line="276" w:lineRule="auto"/>
        <w:rPr>
          <w:rFonts w:ascii="Gill Sans Light" w:hAnsi="Gill Sans Light" w:cs="Gill Sans Light"/>
        </w:rPr>
      </w:pPr>
      <w:r w:rsidRPr="00BC601C">
        <w:rPr>
          <w:rFonts w:ascii="Gill Sans Light" w:hAnsi="Gill Sans Light" w:cs="Gill Sans Light"/>
        </w:rPr>
        <w:t xml:space="preserve">Xiaoyang Luo, 301107136, </w:t>
      </w:r>
      <w:hyperlink r:id="rId9" w:history="1">
        <w:r w:rsidRPr="00BC601C">
          <w:rPr>
            <w:rFonts w:ascii="Gill Sans Light" w:hAnsi="Gill Sans Light" w:cs="Gill Sans Light"/>
            <w:color w:val="00008B"/>
            <w:u w:val="single" w:color="00008B"/>
          </w:rPr>
          <w:t>xla56@sfu.ca</w:t>
        </w:r>
      </w:hyperlink>
      <w:r w:rsidRPr="00BC601C">
        <w:rPr>
          <w:rFonts w:ascii="Gill Sans Light" w:hAnsi="Gill Sans Light" w:cs="Gill Sans Light"/>
        </w:rPr>
        <w:t xml:space="preserve"> </w:t>
      </w:r>
    </w:p>
    <w:p w14:paraId="49786CC3" w14:textId="6F9ECFF0" w:rsidR="00BC601C" w:rsidRDefault="00D37AA3" w:rsidP="007E2FEB">
      <w:pPr>
        <w:widowControl w:val="0"/>
        <w:numPr>
          <w:ilvl w:val="0"/>
          <w:numId w:val="3"/>
        </w:numPr>
        <w:tabs>
          <w:tab w:val="left" w:pos="220"/>
          <w:tab w:val="left" w:pos="720"/>
        </w:tabs>
        <w:autoSpaceDE w:val="0"/>
        <w:autoSpaceDN w:val="0"/>
        <w:adjustRightInd w:val="0"/>
        <w:spacing w:line="276" w:lineRule="auto"/>
        <w:rPr>
          <w:rFonts w:ascii="Gill Sans Light" w:hAnsi="Gill Sans Light" w:cs="Gill Sans Light"/>
        </w:rPr>
      </w:pPr>
      <w:r>
        <w:rPr>
          <w:rFonts w:ascii="Gill Sans Light" w:hAnsi="Gill Sans Light" w:cs="Gill Sans Light"/>
        </w:rPr>
        <w:t>Albert Lin</w:t>
      </w:r>
      <w:r w:rsidR="00BC601C" w:rsidRPr="00BC601C">
        <w:rPr>
          <w:rFonts w:ascii="Gill Sans Light" w:hAnsi="Gill Sans Light" w:cs="Gill Sans Light"/>
        </w:rPr>
        <w:t xml:space="preserve">, 301150238, </w:t>
      </w:r>
      <w:hyperlink r:id="rId10" w:history="1">
        <w:r w:rsidR="00BC601C" w:rsidRPr="00BC601C">
          <w:rPr>
            <w:rFonts w:ascii="Gill Sans Light" w:hAnsi="Gill Sans Light" w:cs="Gill Sans Light"/>
            <w:color w:val="00008B"/>
            <w:u w:val="single" w:color="00008B"/>
          </w:rPr>
          <w:t>chl28@sfu.ca</w:t>
        </w:r>
      </w:hyperlink>
    </w:p>
    <w:p w14:paraId="3A9C0F1E" w14:textId="77777777" w:rsidR="008E6F23" w:rsidRPr="008E6F23" w:rsidRDefault="008E6F23" w:rsidP="007E2FEB">
      <w:pPr>
        <w:widowControl w:val="0"/>
        <w:tabs>
          <w:tab w:val="left" w:pos="220"/>
          <w:tab w:val="left" w:pos="720"/>
        </w:tabs>
        <w:autoSpaceDE w:val="0"/>
        <w:autoSpaceDN w:val="0"/>
        <w:adjustRightInd w:val="0"/>
        <w:spacing w:line="276" w:lineRule="auto"/>
        <w:rPr>
          <w:rFonts w:ascii="Gill Sans Light" w:hAnsi="Gill Sans Light" w:cs="Gill Sans Light"/>
        </w:rPr>
      </w:pPr>
    </w:p>
    <w:p w14:paraId="2BF163CF" w14:textId="2F4E6B82" w:rsidR="00BC601C" w:rsidRDefault="00D12D7C" w:rsidP="007E2FEB">
      <w:pPr>
        <w:widowControl w:val="0"/>
        <w:autoSpaceDE w:val="0"/>
        <w:autoSpaceDN w:val="0"/>
        <w:adjustRightInd w:val="0"/>
        <w:spacing w:line="276" w:lineRule="auto"/>
        <w:rPr>
          <w:rFonts w:ascii="Gill Sans Light" w:hAnsi="Gill Sans Light" w:cs="Gill Sans Light"/>
        </w:rPr>
      </w:pPr>
      <w:r>
        <w:rPr>
          <w:rFonts w:ascii="Gill Sans Light" w:hAnsi="Gill Sans Light" w:cs="Gill Sans Light"/>
          <w:color w:val="365F91" w:themeColor="accent1" w:themeShade="BF"/>
        </w:rPr>
        <w:t>Title</w:t>
      </w:r>
      <w:r w:rsidR="00BC601C" w:rsidRPr="00BC601C">
        <w:rPr>
          <w:rFonts w:ascii="Gill Sans Light" w:hAnsi="Gill Sans Light" w:cs="Gill Sans Light"/>
          <w:color w:val="365F91" w:themeColor="accent1" w:themeShade="BF"/>
        </w:rPr>
        <w:t>:</w:t>
      </w:r>
      <w:r w:rsidR="00BC601C" w:rsidRPr="00BC601C">
        <w:rPr>
          <w:rFonts w:ascii="Gill Sans Light" w:hAnsi="Gill Sans Light" w:cs="Gill Sans Light"/>
        </w:rPr>
        <w:t xml:space="preserve"> </w:t>
      </w:r>
      <w:r>
        <w:rPr>
          <w:rFonts w:ascii="Gill Sans Light" w:hAnsi="Gill Sans Light" w:cs="Gill Sans Light"/>
        </w:rPr>
        <w:t>Dodge! Dodge! Beam!</w:t>
      </w:r>
    </w:p>
    <w:p w14:paraId="10C46EA9" w14:textId="77777777" w:rsidR="00BC601C" w:rsidRPr="00BC601C" w:rsidRDefault="00BC601C" w:rsidP="007E2FEB">
      <w:pPr>
        <w:widowControl w:val="0"/>
        <w:autoSpaceDE w:val="0"/>
        <w:autoSpaceDN w:val="0"/>
        <w:adjustRightInd w:val="0"/>
        <w:spacing w:line="276" w:lineRule="auto"/>
        <w:rPr>
          <w:rFonts w:ascii="Gill Sans Light" w:hAnsi="Gill Sans Light" w:cs="Gill Sans Light"/>
        </w:rPr>
      </w:pPr>
    </w:p>
    <w:p w14:paraId="5AD60E2D" w14:textId="21D4D826" w:rsidR="00BC601C" w:rsidRDefault="00D12D7C" w:rsidP="007E2FEB">
      <w:pPr>
        <w:widowControl w:val="0"/>
        <w:autoSpaceDE w:val="0"/>
        <w:autoSpaceDN w:val="0"/>
        <w:adjustRightInd w:val="0"/>
        <w:spacing w:line="276" w:lineRule="auto"/>
        <w:rPr>
          <w:rFonts w:ascii="Gill Sans Light" w:hAnsi="Gill Sans Light" w:cs="Gill Sans Light"/>
          <w:color w:val="365F91" w:themeColor="accent1" w:themeShade="BF"/>
        </w:rPr>
      </w:pPr>
      <w:r>
        <w:rPr>
          <w:rFonts w:ascii="Gill Sans Light" w:hAnsi="Gill Sans Light" w:cs="Gill Sans Light"/>
          <w:color w:val="365F91" w:themeColor="accent1" w:themeShade="BF"/>
        </w:rPr>
        <w:t>Project topic</w:t>
      </w:r>
      <w:r w:rsidR="00BC601C" w:rsidRPr="00BC601C">
        <w:rPr>
          <w:rFonts w:ascii="Gill Sans Light" w:hAnsi="Gill Sans Light" w:cs="Gill Sans Light"/>
          <w:color w:val="365F91" w:themeColor="accent1" w:themeShade="BF"/>
        </w:rPr>
        <w:t xml:space="preserve">: </w:t>
      </w:r>
    </w:p>
    <w:p w14:paraId="60EACACF" w14:textId="77777777" w:rsidR="00BC601C" w:rsidRPr="00BC601C" w:rsidRDefault="00BC601C" w:rsidP="007E2FEB">
      <w:pPr>
        <w:widowControl w:val="0"/>
        <w:autoSpaceDE w:val="0"/>
        <w:autoSpaceDN w:val="0"/>
        <w:adjustRightInd w:val="0"/>
        <w:spacing w:line="276" w:lineRule="auto"/>
        <w:rPr>
          <w:rFonts w:ascii="Gill Sans Light" w:hAnsi="Gill Sans Light" w:cs="Gill Sans Light"/>
          <w:color w:val="365F91" w:themeColor="accent1" w:themeShade="BF"/>
        </w:rPr>
      </w:pPr>
    </w:p>
    <w:p w14:paraId="06262A25" w14:textId="77777777" w:rsidR="00D12D7C" w:rsidRPr="00D12D7C" w:rsidRDefault="00D12D7C" w:rsidP="007E2FEB">
      <w:pPr>
        <w:widowControl w:val="0"/>
        <w:autoSpaceDE w:val="0"/>
        <w:autoSpaceDN w:val="0"/>
        <w:adjustRightInd w:val="0"/>
        <w:spacing w:line="276" w:lineRule="auto"/>
        <w:ind w:firstLine="720"/>
        <w:rPr>
          <w:rFonts w:ascii="Gill Sans Light" w:hAnsi="Gill Sans Light" w:cs="Gill Sans Light"/>
        </w:rPr>
      </w:pPr>
      <w:r w:rsidRPr="00D12D7C">
        <w:rPr>
          <w:rFonts w:ascii="Gill Sans Light" w:hAnsi="Gill Sans Light" w:cs="Gill Sans Light"/>
        </w:rPr>
        <w:t>The concept behind the game involves 2 opposing players stationed at each end of a gaming board. While positioned there, they are given the ability to navigate a sprite, which takes the form of an abstract representation of a gun, from left to right and as such are able to shoot at one another by way of depicted laser beams shown on the board. The objective of the game is for one opposing player to destroy the other’s gun in order to win. During the gameplay, obstacles will be generated for the purpose of blocking beams and as such will contribute to the overall tactic of the game by allowing players to beneficially utilize these them as shields in avoiding attacks.   </w:t>
      </w:r>
    </w:p>
    <w:p w14:paraId="012B8EEF" w14:textId="77777777" w:rsidR="00D12D7C" w:rsidRPr="00D12D7C" w:rsidRDefault="00D12D7C" w:rsidP="007E2FEB">
      <w:pPr>
        <w:widowControl w:val="0"/>
        <w:autoSpaceDE w:val="0"/>
        <w:autoSpaceDN w:val="0"/>
        <w:adjustRightInd w:val="0"/>
        <w:spacing w:line="276" w:lineRule="auto"/>
        <w:rPr>
          <w:rFonts w:ascii="Gill Sans Light" w:hAnsi="Gill Sans Light" w:cs="Gill Sans Light"/>
        </w:rPr>
      </w:pPr>
    </w:p>
    <w:p w14:paraId="3C8CD639" w14:textId="2CEA9AC0" w:rsidR="00D12D7C" w:rsidRDefault="004E17E1" w:rsidP="007E2FEB">
      <w:pPr>
        <w:widowControl w:val="0"/>
        <w:autoSpaceDE w:val="0"/>
        <w:autoSpaceDN w:val="0"/>
        <w:adjustRightInd w:val="0"/>
        <w:spacing w:line="276" w:lineRule="auto"/>
        <w:rPr>
          <w:rFonts w:ascii="Gill Sans Light" w:hAnsi="Gill Sans Light" w:cs="Gill Sans Light"/>
          <w:color w:val="365F91" w:themeColor="accent1" w:themeShade="BF"/>
        </w:rPr>
      </w:pPr>
      <w:r w:rsidRPr="004E17E1">
        <w:rPr>
          <w:rFonts w:ascii="Gill Sans Light" w:hAnsi="Gill Sans Light" w:cs="Gill Sans Light"/>
          <w:color w:val="365F91" w:themeColor="accent1" w:themeShade="BF"/>
        </w:rPr>
        <w:t>Physical installation:</w:t>
      </w:r>
    </w:p>
    <w:p w14:paraId="0FCD1FF8" w14:textId="77777777" w:rsidR="00AD6930" w:rsidRDefault="00AD6930" w:rsidP="007E2FEB">
      <w:pPr>
        <w:widowControl w:val="0"/>
        <w:autoSpaceDE w:val="0"/>
        <w:autoSpaceDN w:val="0"/>
        <w:adjustRightInd w:val="0"/>
        <w:spacing w:line="276" w:lineRule="auto"/>
        <w:rPr>
          <w:rFonts w:ascii="Gill Sans Light" w:hAnsi="Gill Sans Light" w:cs="Gill Sans Light"/>
          <w:color w:val="365F91" w:themeColor="accent1" w:themeShade="BF"/>
        </w:rPr>
      </w:pPr>
    </w:p>
    <w:p w14:paraId="5E8DB539" w14:textId="0FA91847" w:rsidR="00AD6930" w:rsidRDefault="007E2FEB" w:rsidP="007E2FEB">
      <w:pPr>
        <w:widowControl w:val="0"/>
        <w:autoSpaceDE w:val="0"/>
        <w:autoSpaceDN w:val="0"/>
        <w:adjustRightInd w:val="0"/>
        <w:spacing w:line="276" w:lineRule="auto"/>
        <w:ind w:firstLine="720"/>
        <w:rPr>
          <w:rFonts w:ascii="Gill Sans Light" w:hAnsi="Gill Sans Light" w:cs="Gill Sans Light"/>
        </w:rPr>
      </w:pPr>
      <w:r w:rsidRPr="007E2FEB">
        <w:rPr>
          <w:rFonts w:ascii="Gill Sans Light" w:hAnsi="Gill Sans Light" w:cs="Gill Sans Light"/>
        </w:rPr>
        <w:t>Two LED dot matrix</w:t>
      </w:r>
      <w:r>
        <w:rPr>
          <w:rFonts w:ascii="Gill Sans Light" w:hAnsi="Gill Sans Light" w:cs="Gill Sans Light"/>
        </w:rPr>
        <w:t>es</w:t>
      </w:r>
      <w:r w:rsidRPr="007E2FEB">
        <w:rPr>
          <w:rFonts w:ascii="Gill Sans Light" w:hAnsi="Gill Sans Light" w:cs="Gill Sans Light"/>
        </w:rPr>
        <w:t xml:space="preserve"> (8x8) and a MAX7221 LED matrix driver chip are connected to the </w:t>
      </w:r>
      <w:proofErr w:type="spellStart"/>
      <w:r w:rsidRPr="007E2FEB">
        <w:rPr>
          <w:rFonts w:ascii="Gill Sans Light" w:hAnsi="Gill Sans Light" w:cs="Gill Sans Light"/>
        </w:rPr>
        <w:t>Arduino</w:t>
      </w:r>
      <w:proofErr w:type="spellEnd"/>
      <w:r w:rsidRPr="007E2FEB">
        <w:rPr>
          <w:rFonts w:ascii="Gill Sans Light" w:hAnsi="Gill Sans Light" w:cs="Gill Sans Light"/>
        </w:rPr>
        <w:t xml:space="preserve"> board and placed inside a box made out of cardboard. At the side of the box, there is a hole that made for the USB to connect the </w:t>
      </w:r>
      <w:proofErr w:type="spellStart"/>
      <w:r w:rsidRPr="007E2FEB">
        <w:rPr>
          <w:rFonts w:ascii="Gill Sans Light" w:hAnsi="Gill Sans Light" w:cs="Gill Sans Light"/>
        </w:rPr>
        <w:t>Arduino</w:t>
      </w:r>
      <w:proofErr w:type="spellEnd"/>
      <w:r w:rsidRPr="007E2FEB">
        <w:rPr>
          <w:rFonts w:ascii="Gill Sans Light" w:hAnsi="Gill Sans Light" w:cs="Gill Sans Light"/>
        </w:rPr>
        <w:t xml:space="preserve"> board to the computer. The slider sensors and force sensors will be installed on the top of the box, at the sides of the LEDs. Hot glue will be used to stick all the wires and components together and in place.</w:t>
      </w:r>
    </w:p>
    <w:p w14:paraId="65150467" w14:textId="77777777" w:rsidR="007E2FEB" w:rsidRPr="00AD6930" w:rsidRDefault="007E2FEB" w:rsidP="007E2FEB">
      <w:pPr>
        <w:widowControl w:val="0"/>
        <w:autoSpaceDE w:val="0"/>
        <w:autoSpaceDN w:val="0"/>
        <w:adjustRightInd w:val="0"/>
        <w:spacing w:line="276" w:lineRule="auto"/>
        <w:ind w:firstLine="720"/>
        <w:rPr>
          <w:rFonts w:ascii="Gill Sans Light" w:hAnsi="Gill Sans Light" w:cs="Gill Sans Light"/>
        </w:rPr>
      </w:pPr>
    </w:p>
    <w:p w14:paraId="13BA70EE" w14:textId="728B1354" w:rsidR="004E17E1" w:rsidRDefault="004E17E1" w:rsidP="007E2FEB">
      <w:pPr>
        <w:widowControl w:val="0"/>
        <w:autoSpaceDE w:val="0"/>
        <w:autoSpaceDN w:val="0"/>
        <w:adjustRightInd w:val="0"/>
        <w:spacing w:line="276" w:lineRule="auto"/>
        <w:rPr>
          <w:rFonts w:ascii="Gill Sans Light" w:hAnsi="Gill Sans Light" w:cs="Gill Sans Light"/>
          <w:color w:val="365F91" w:themeColor="accent1" w:themeShade="BF"/>
        </w:rPr>
      </w:pPr>
      <w:r w:rsidRPr="004E17E1">
        <w:rPr>
          <w:rFonts w:ascii="Gill Sans Light" w:hAnsi="Gill Sans Light" w:cs="Gill Sans Light"/>
          <w:color w:val="365F91" w:themeColor="accent1" w:themeShade="BF"/>
        </w:rPr>
        <w:t>Processing application running on the computer system</w:t>
      </w:r>
      <w:r>
        <w:rPr>
          <w:rFonts w:ascii="Gill Sans Light" w:hAnsi="Gill Sans Light" w:cs="Gill Sans Light"/>
          <w:color w:val="365F91" w:themeColor="accent1" w:themeShade="BF"/>
        </w:rPr>
        <w:t xml:space="preserve">: </w:t>
      </w:r>
    </w:p>
    <w:p w14:paraId="3E3B5CCE" w14:textId="77777777" w:rsidR="004E17E1" w:rsidRPr="004E17E1" w:rsidRDefault="004E17E1" w:rsidP="007E2FEB">
      <w:pPr>
        <w:widowControl w:val="0"/>
        <w:autoSpaceDE w:val="0"/>
        <w:autoSpaceDN w:val="0"/>
        <w:adjustRightInd w:val="0"/>
        <w:spacing w:line="276" w:lineRule="auto"/>
        <w:rPr>
          <w:rFonts w:ascii="Gill Sans Light" w:hAnsi="Gill Sans Light" w:cs="Gill Sans Light"/>
          <w:color w:val="365F91" w:themeColor="accent1" w:themeShade="BF"/>
        </w:rPr>
      </w:pPr>
    </w:p>
    <w:p w14:paraId="063FA5FD" w14:textId="6C3EBF3C" w:rsidR="004E17E1" w:rsidRDefault="004E17E1" w:rsidP="007E2FEB">
      <w:pPr>
        <w:widowControl w:val="0"/>
        <w:autoSpaceDE w:val="0"/>
        <w:autoSpaceDN w:val="0"/>
        <w:adjustRightInd w:val="0"/>
        <w:spacing w:line="276" w:lineRule="auto"/>
        <w:ind w:firstLine="720"/>
        <w:rPr>
          <w:rFonts w:ascii="Gill Sans Light" w:hAnsi="Gill Sans Light" w:cs="Gill Sans Light"/>
        </w:rPr>
      </w:pPr>
      <w:r>
        <w:rPr>
          <w:rFonts w:ascii="Gill Sans Light" w:hAnsi="Gill Sans Light" w:cs="Gill Sans Light"/>
        </w:rPr>
        <w:t xml:space="preserve">Our </w:t>
      </w:r>
      <w:r w:rsidRPr="004E17E1">
        <w:rPr>
          <w:rFonts w:ascii="Gill Sans Light" w:hAnsi="Gill Sans Light" w:cs="Gill Sans Light"/>
        </w:rPr>
        <w:t xml:space="preserve">Processing program controls all the screen displays on the computer. It includes </w:t>
      </w:r>
      <w:r>
        <w:rPr>
          <w:rFonts w:ascii="Gill Sans Light" w:hAnsi="Gill Sans Light" w:cs="Gill Sans Light"/>
        </w:rPr>
        <w:t>the menu, instructions, and different display screens</w:t>
      </w:r>
      <w:r w:rsidRPr="004E17E1">
        <w:rPr>
          <w:rFonts w:ascii="Gill Sans Light" w:hAnsi="Gill Sans Light" w:cs="Gill Sans Light"/>
        </w:rPr>
        <w:t xml:space="preserve"> during and after the game. </w:t>
      </w:r>
    </w:p>
    <w:p w14:paraId="3F3F7651" w14:textId="7C950523" w:rsidR="008E6F23" w:rsidRDefault="004E17E1" w:rsidP="007E2FEB">
      <w:pPr>
        <w:widowControl w:val="0"/>
        <w:autoSpaceDE w:val="0"/>
        <w:autoSpaceDN w:val="0"/>
        <w:adjustRightInd w:val="0"/>
        <w:spacing w:line="276" w:lineRule="auto"/>
        <w:ind w:firstLine="720"/>
        <w:rPr>
          <w:rFonts w:ascii="Gill Sans Light" w:hAnsi="Gill Sans Light" w:cs="Gill Sans Light"/>
        </w:rPr>
      </w:pPr>
      <w:r w:rsidRPr="004E17E1">
        <w:rPr>
          <w:rFonts w:ascii="Gill Sans Light" w:hAnsi="Gill Sans Light" w:cs="Gill Sans Light"/>
        </w:rPr>
        <w:t xml:space="preserve">We have accomplished to create a menu page and an instruction page as well as a credit page. In the menu page, the players have the choice to start the </w:t>
      </w:r>
      <w:r w:rsidR="007E2FEB">
        <w:rPr>
          <w:rFonts w:ascii="Gill Sans Light" w:hAnsi="Gill Sans Light" w:cs="Gill Sans Light"/>
        </w:rPr>
        <w:t xml:space="preserve">game, read the instructions, </w:t>
      </w:r>
      <w:r w:rsidRPr="004E17E1">
        <w:rPr>
          <w:rFonts w:ascii="Gill Sans Light" w:hAnsi="Gill Sans Light" w:cs="Gill Sans Light"/>
        </w:rPr>
        <w:t>view the credits</w:t>
      </w:r>
      <w:r w:rsidR="007E2FEB">
        <w:rPr>
          <w:rFonts w:ascii="Gill Sans Light" w:hAnsi="Gill Sans Light" w:cs="Gill Sans Light"/>
        </w:rPr>
        <w:t xml:space="preserve"> or exit the game</w:t>
      </w:r>
      <w:r w:rsidRPr="004E17E1">
        <w:rPr>
          <w:rFonts w:ascii="Gill Sans Light" w:hAnsi="Gill Sans Light" w:cs="Gill Sans Light"/>
        </w:rPr>
        <w:t xml:space="preserve">. On each of those pages the players have the </w:t>
      </w:r>
      <w:r w:rsidRPr="004E17E1">
        <w:rPr>
          <w:rFonts w:ascii="Gill Sans Light" w:hAnsi="Gill Sans Light" w:cs="Gill Sans Light"/>
        </w:rPr>
        <w:lastRenderedPageBreak/>
        <w:t xml:space="preserve">choice to go back to the menu page at anytime. After the players click on the “Start” button, they are asked to input their names and start the game. During the game, the names of the players are displayed on the top and at the bottom of the screen. </w:t>
      </w:r>
      <w:r w:rsidR="007E2FEB">
        <w:rPr>
          <w:rFonts w:ascii="Gill Sans Light" w:hAnsi="Gill Sans Light" w:cs="Gill Sans Light"/>
        </w:rPr>
        <w:t>When</w:t>
      </w:r>
      <w:r w:rsidRPr="004E17E1">
        <w:rPr>
          <w:rFonts w:ascii="Gill Sans Light" w:hAnsi="Gill Sans Light" w:cs="Gill Sans Light"/>
        </w:rPr>
        <w:t xml:space="preserve"> one of players has won the game, the winner’s name is displayed along with celebrating animations.</w:t>
      </w:r>
      <w:r>
        <w:rPr>
          <w:rFonts w:ascii="Gill Sans Light" w:hAnsi="Gill Sans Light" w:cs="Gill Sans Light"/>
        </w:rPr>
        <w:t xml:space="preserve"> Images below are the screenshots taken from the running Processing.</w:t>
      </w:r>
      <w:r w:rsidRPr="004E17E1">
        <w:rPr>
          <w:rFonts w:ascii="Gill Sans Light" w:hAnsi="Gill Sans Light" w:cs="Gill Sans Light"/>
          <w:noProof/>
        </w:rPr>
        <w:t xml:space="preserve"> </w:t>
      </w:r>
    </w:p>
    <w:p w14:paraId="420902F1" w14:textId="6EC2B459" w:rsidR="00C97B91" w:rsidRDefault="00C97B91" w:rsidP="007E2FEB">
      <w:pPr>
        <w:widowControl w:val="0"/>
        <w:autoSpaceDE w:val="0"/>
        <w:autoSpaceDN w:val="0"/>
        <w:adjustRightInd w:val="0"/>
        <w:spacing w:line="276" w:lineRule="auto"/>
        <w:rPr>
          <w:rFonts w:ascii="Gill Sans Light" w:hAnsi="Gill Sans Light" w:cs="Gill Sans Light"/>
        </w:rPr>
      </w:pPr>
      <w:r>
        <w:rPr>
          <w:rFonts w:ascii="Gill Sans Light" w:hAnsi="Gill Sans Light" w:cs="Gill Sans Light"/>
          <w:noProof/>
        </w:rPr>
        <w:drawing>
          <wp:inline distT="0" distB="0" distL="0" distR="0" wp14:anchorId="196E0FE7" wp14:editId="5A605E84">
            <wp:extent cx="1500129" cy="1057759"/>
            <wp:effectExtent l="0" t="0" r="0" b="9525"/>
            <wp:docPr id="5" name="Picture 5" descr="Macintosh HD:Users:hengbodyka:Documents:SFU SIAT:Fall 2011:IAT 267:Milestone 3:Screenshots:Credits pag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engbodyka:Documents:SFU SIAT:Fall 2011:IAT 267:Milestone 3:Screenshots:Credits page.ti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1096" cy="1058441"/>
                    </a:xfrm>
                    <a:prstGeom prst="rect">
                      <a:avLst/>
                    </a:prstGeom>
                    <a:noFill/>
                    <a:ln>
                      <a:noFill/>
                    </a:ln>
                  </pic:spPr>
                </pic:pic>
              </a:graphicData>
            </a:graphic>
          </wp:inline>
        </w:drawing>
      </w:r>
      <w:r>
        <w:rPr>
          <w:rFonts w:ascii="Gill Sans Light" w:hAnsi="Gill Sans Light" w:cs="Gill Sans Light"/>
        </w:rPr>
        <w:t xml:space="preserve">        </w:t>
      </w:r>
      <w:r>
        <w:rPr>
          <w:rFonts w:ascii="Gill Sans Light" w:hAnsi="Gill Sans Light" w:cs="Gill Sans Light"/>
          <w:noProof/>
        </w:rPr>
        <w:drawing>
          <wp:inline distT="0" distB="0" distL="0" distR="0" wp14:anchorId="01745D9D" wp14:editId="4E8B71BE">
            <wp:extent cx="1511119" cy="1065508"/>
            <wp:effectExtent l="0" t="0" r="0" b="1905"/>
            <wp:docPr id="6" name="Picture 6" descr="Macintosh HD:Users:hengbodyka:Documents:SFU SIAT:Fall 2011:IAT 267:Milestone 3:Screenshots:Enter Name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engbodyka:Documents:SFU SIAT:Fall 2011:IAT 267:Milestone 3:Screenshots:Enter Names.ti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2751" cy="1066659"/>
                    </a:xfrm>
                    <a:prstGeom prst="rect">
                      <a:avLst/>
                    </a:prstGeom>
                    <a:noFill/>
                    <a:ln>
                      <a:noFill/>
                    </a:ln>
                  </pic:spPr>
                </pic:pic>
              </a:graphicData>
            </a:graphic>
          </wp:inline>
        </w:drawing>
      </w:r>
      <w:r>
        <w:rPr>
          <w:rFonts w:ascii="Gill Sans Light" w:hAnsi="Gill Sans Light" w:cs="Gill Sans Light"/>
        </w:rPr>
        <w:t xml:space="preserve">        </w:t>
      </w:r>
      <w:r>
        <w:rPr>
          <w:rFonts w:ascii="Gill Sans Light" w:hAnsi="Gill Sans Light" w:cs="Gill Sans Light"/>
          <w:noProof/>
        </w:rPr>
        <w:drawing>
          <wp:inline distT="0" distB="0" distL="0" distR="0" wp14:anchorId="67E6A286" wp14:editId="5F914AB0">
            <wp:extent cx="1510813" cy="1065508"/>
            <wp:effectExtent l="0" t="0" r="0" b="1905"/>
            <wp:docPr id="7" name="Picture 7" descr="Macintosh HD:Users:hengbodyka:Documents:SFU SIAT:Fall 2011:IAT 267:Milestone 3:Screenshots:Instructions pag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engbodyka:Documents:SFU SIAT:Fall 2011:IAT 267:Milestone 3:Screenshots:Instructions page.tif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2528" cy="1066717"/>
                    </a:xfrm>
                    <a:prstGeom prst="rect">
                      <a:avLst/>
                    </a:prstGeom>
                    <a:noFill/>
                    <a:ln>
                      <a:noFill/>
                    </a:ln>
                  </pic:spPr>
                </pic:pic>
              </a:graphicData>
            </a:graphic>
          </wp:inline>
        </w:drawing>
      </w:r>
      <w:r>
        <w:rPr>
          <w:rFonts w:ascii="Gill Sans Light" w:hAnsi="Gill Sans Light" w:cs="Gill Sans Light"/>
        </w:rPr>
        <w:softHyphen/>
      </w:r>
      <w:r>
        <w:rPr>
          <w:rFonts w:ascii="Gill Sans Light" w:hAnsi="Gill Sans Light" w:cs="Gill Sans Light"/>
        </w:rPr>
        <w:softHyphen/>
      </w:r>
    </w:p>
    <w:p w14:paraId="7389AB0B" w14:textId="4D0EF7A6" w:rsidR="00C97B91" w:rsidRDefault="00C97B91" w:rsidP="007E2FEB">
      <w:pPr>
        <w:widowControl w:val="0"/>
        <w:autoSpaceDE w:val="0"/>
        <w:autoSpaceDN w:val="0"/>
        <w:adjustRightInd w:val="0"/>
        <w:spacing w:line="276" w:lineRule="auto"/>
        <w:ind w:left="1440" w:firstLine="720"/>
        <w:rPr>
          <w:rFonts w:ascii="Gill Sans Light" w:hAnsi="Gill Sans Light" w:cs="Gill Sans Light"/>
          <w:color w:val="365F91" w:themeColor="accent1" w:themeShade="BF"/>
        </w:rPr>
      </w:pPr>
      <w:r>
        <w:rPr>
          <w:rFonts w:ascii="Gill Sans Light" w:hAnsi="Gill Sans Light" w:cs="Gill Sans Light"/>
          <w:noProof/>
          <w:color w:val="365F91" w:themeColor="accent1" w:themeShade="BF"/>
        </w:rPr>
        <w:drawing>
          <wp:inline distT="0" distB="0" distL="0" distR="0" wp14:anchorId="081F6CC8" wp14:editId="06B88392">
            <wp:extent cx="1549585" cy="1092631"/>
            <wp:effectExtent l="0" t="0" r="0" b="0"/>
            <wp:docPr id="8" name="Picture 8" descr="Macintosh HD:Users:hengbodyka:Documents:SFU SIAT:Fall 2011:IAT 267:Milestone 3:Screenshots:Credits pag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engbodyka:Documents:SFU SIAT:Fall 2011:IAT 267:Milestone 3:Screenshots:Credits page.ti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0273" cy="1093116"/>
                    </a:xfrm>
                    <a:prstGeom prst="rect">
                      <a:avLst/>
                    </a:prstGeom>
                    <a:noFill/>
                    <a:ln>
                      <a:noFill/>
                    </a:ln>
                  </pic:spPr>
                </pic:pic>
              </a:graphicData>
            </a:graphic>
          </wp:inline>
        </w:drawing>
      </w:r>
      <w:r>
        <w:rPr>
          <w:rFonts w:ascii="Gill Sans Light" w:hAnsi="Gill Sans Light" w:cs="Gill Sans Light"/>
          <w:color w:val="365F91" w:themeColor="accent1" w:themeShade="BF"/>
        </w:rPr>
        <w:t xml:space="preserve">        </w:t>
      </w:r>
      <w:r>
        <w:rPr>
          <w:rFonts w:ascii="Gill Sans Light" w:hAnsi="Gill Sans Light" w:cs="Gill Sans Light"/>
          <w:noProof/>
          <w:color w:val="365F91" w:themeColor="accent1" w:themeShade="BF"/>
        </w:rPr>
        <w:drawing>
          <wp:inline distT="0" distB="0" distL="0" distR="0" wp14:anchorId="5B236F01" wp14:editId="3356ACBC">
            <wp:extent cx="1099601" cy="1108129"/>
            <wp:effectExtent l="0" t="0" r="0" b="9525"/>
            <wp:docPr id="9" name="Picture 9" descr="Macintosh HD:Users:hengbodyka:Documents:SFU SIAT:Fall 2011:IAT 267:Milestone 3:Screenshots:Processing.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hengbodyka:Documents:SFU SIAT:Fall 2011:IAT 267:Milestone 3:Screenshots:Processing.ti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1364" cy="1109905"/>
                    </a:xfrm>
                    <a:prstGeom prst="rect">
                      <a:avLst/>
                    </a:prstGeom>
                    <a:noFill/>
                    <a:ln>
                      <a:noFill/>
                    </a:ln>
                  </pic:spPr>
                </pic:pic>
              </a:graphicData>
            </a:graphic>
          </wp:inline>
        </w:drawing>
      </w:r>
      <w:bookmarkStart w:id="0" w:name="_GoBack"/>
      <w:bookmarkEnd w:id="0"/>
    </w:p>
    <w:p w14:paraId="40FFA0CD" w14:textId="77777777" w:rsidR="005A2D47" w:rsidRDefault="005A2D47" w:rsidP="007E2FEB">
      <w:pPr>
        <w:widowControl w:val="0"/>
        <w:autoSpaceDE w:val="0"/>
        <w:autoSpaceDN w:val="0"/>
        <w:adjustRightInd w:val="0"/>
        <w:spacing w:line="276" w:lineRule="auto"/>
        <w:rPr>
          <w:rFonts w:ascii="Gill Sans Light" w:hAnsi="Gill Sans Light" w:cs="Gill Sans Light"/>
          <w:color w:val="365F91" w:themeColor="accent1" w:themeShade="BF"/>
        </w:rPr>
      </w:pPr>
    </w:p>
    <w:p w14:paraId="72878BC0" w14:textId="6DD6821E" w:rsidR="008E6F23" w:rsidRDefault="008E6F23" w:rsidP="007E2FEB">
      <w:pPr>
        <w:widowControl w:val="0"/>
        <w:autoSpaceDE w:val="0"/>
        <w:autoSpaceDN w:val="0"/>
        <w:adjustRightInd w:val="0"/>
        <w:spacing w:line="276" w:lineRule="auto"/>
        <w:rPr>
          <w:rFonts w:ascii="Gill Sans Light" w:hAnsi="Gill Sans Light" w:cs="Gill Sans Light"/>
          <w:color w:val="365F91" w:themeColor="accent1" w:themeShade="BF"/>
        </w:rPr>
      </w:pPr>
      <w:r w:rsidRPr="008E6F23">
        <w:rPr>
          <w:rFonts w:ascii="Gill Sans Light" w:hAnsi="Gill Sans Light" w:cs="Gill Sans Light"/>
          <w:color w:val="365F91" w:themeColor="accent1" w:themeShade="BF"/>
        </w:rPr>
        <w:t>Challenges</w:t>
      </w:r>
      <w:r>
        <w:rPr>
          <w:rFonts w:ascii="Gill Sans Light" w:hAnsi="Gill Sans Light" w:cs="Gill Sans Light"/>
          <w:color w:val="365F91" w:themeColor="accent1" w:themeShade="BF"/>
        </w:rPr>
        <w:t>:</w:t>
      </w:r>
    </w:p>
    <w:p w14:paraId="594AAACA" w14:textId="77777777" w:rsidR="00AD6930" w:rsidRDefault="00AD6930" w:rsidP="007E2FEB">
      <w:pPr>
        <w:widowControl w:val="0"/>
        <w:autoSpaceDE w:val="0"/>
        <w:autoSpaceDN w:val="0"/>
        <w:adjustRightInd w:val="0"/>
        <w:spacing w:line="276" w:lineRule="auto"/>
        <w:ind w:firstLine="720"/>
        <w:rPr>
          <w:rFonts w:ascii="Gill Sans Light" w:hAnsi="Gill Sans Light" w:cs="Gill Sans Light"/>
        </w:rPr>
      </w:pPr>
    </w:p>
    <w:p w14:paraId="4E5EE162" w14:textId="6C840524" w:rsidR="008E6F23" w:rsidRPr="008E6F23" w:rsidRDefault="008E6F23" w:rsidP="007E2FEB">
      <w:pPr>
        <w:widowControl w:val="0"/>
        <w:autoSpaceDE w:val="0"/>
        <w:autoSpaceDN w:val="0"/>
        <w:adjustRightInd w:val="0"/>
        <w:spacing w:line="276" w:lineRule="auto"/>
        <w:ind w:firstLine="720"/>
        <w:rPr>
          <w:rFonts w:ascii="Gill Sans Light" w:hAnsi="Gill Sans Light" w:cs="Gill Sans Light"/>
        </w:rPr>
      </w:pPr>
      <w:r w:rsidRPr="008E6F23">
        <w:rPr>
          <w:rFonts w:ascii="Gill Sans Light" w:hAnsi="Gill Sans Light" w:cs="Gill Sans Light"/>
        </w:rPr>
        <w:t>We have difficulties on connecting the LED dot matrix (8x8) to the MAX7221 chip, also with the installation of the slide sensors.</w:t>
      </w:r>
    </w:p>
    <w:p w14:paraId="28F954FA" w14:textId="0C482401" w:rsidR="008E6F23" w:rsidRPr="008E6F23" w:rsidRDefault="008E6F23" w:rsidP="007E2FEB">
      <w:pPr>
        <w:pStyle w:val="ListParagraph"/>
        <w:widowControl w:val="0"/>
        <w:numPr>
          <w:ilvl w:val="0"/>
          <w:numId w:val="13"/>
        </w:numPr>
        <w:autoSpaceDE w:val="0"/>
        <w:autoSpaceDN w:val="0"/>
        <w:adjustRightInd w:val="0"/>
        <w:spacing w:line="276" w:lineRule="auto"/>
        <w:rPr>
          <w:rFonts w:ascii="Gill Sans Light" w:hAnsi="Gill Sans Light" w:cs="Gill Sans Light"/>
        </w:rPr>
      </w:pPr>
      <w:r w:rsidRPr="008E6F23">
        <w:rPr>
          <w:rFonts w:ascii="Gill Sans Light" w:hAnsi="Gill Sans Light" w:cs="Gill Sans Light"/>
        </w:rPr>
        <w:t>The LED dot matrix is too big for the breadboard that leaves no pinholes to connect it to the chip with wires.  The solution we came up with is to connect them with glue.</w:t>
      </w:r>
    </w:p>
    <w:p w14:paraId="003DD5A3" w14:textId="4699EFC9" w:rsidR="008E6F23" w:rsidRPr="008E6F23" w:rsidRDefault="005A2D47" w:rsidP="007E2FEB">
      <w:pPr>
        <w:pStyle w:val="ListParagraph"/>
        <w:widowControl w:val="0"/>
        <w:numPr>
          <w:ilvl w:val="0"/>
          <w:numId w:val="13"/>
        </w:numPr>
        <w:autoSpaceDE w:val="0"/>
        <w:autoSpaceDN w:val="0"/>
        <w:adjustRightInd w:val="0"/>
        <w:spacing w:line="276" w:lineRule="auto"/>
        <w:rPr>
          <w:rFonts w:ascii="Gill Sans Light" w:hAnsi="Gill Sans Light" w:cs="Gill Sans Light"/>
        </w:rPr>
      </w:pPr>
      <w:r>
        <w:rPr>
          <w:rFonts w:ascii="Gill Sans Light" w:hAnsi="Gill Sans Light" w:cs="Gill Sans Light"/>
          <w:noProof/>
        </w:rPr>
        <w:drawing>
          <wp:anchor distT="0" distB="0" distL="114300" distR="114300" simplePos="0" relativeHeight="251658240" behindDoc="0" locked="0" layoutInCell="1" allowOverlap="1" wp14:anchorId="76BA7E87" wp14:editId="6AF3FE12">
            <wp:simplePos x="0" y="0"/>
            <wp:positionH relativeFrom="column">
              <wp:posOffset>3821430</wp:posOffset>
            </wp:positionH>
            <wp:positionV relativeFrom="paragraph">
              <wp:posOffset>88265</wp:posOffset>
            </wp:positionV>
            <wp:extent cx="1664970" cy="1105535"/>
            <wp:effectExtent l="0" t="0" r="11430" b="12065"/>
            <wp:wrapSquare wrapText="bothSides"/>
            <wp:docPr id="4" name="Picture 4" descr="Macintosh HD:Users:hengbodyka:Pictures:iPhoto Library:Masters:2011:11:15:20111115-201215:DSC0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Macintosh HD:Users:hengbodyka:Pictures:iPhoto Library:Masters:2011:11:15:20111115-201215:DSC0007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4970" cy="11055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E6F23" w:rsidRPr="008E6F23">
        <w:rPr>
          <w:rFonts w:ascii="Gill Sans Light" w:hAnsi="Gill Sans Light" w:cs="Gill Sans Light"/>
        </w:rPr>
        <w:t xml:space="preserve">The pins on the LED matrix are not aligned as the diagram shown in the lecture notes. </w:t>
      </w:r>
    </w:p>
    <w:p w14:paraId="3DCB0CF2" w14:textId="5F398762" w:rsidR="008E6F23" w:rsidRDefault="008E6F23" w:rsidP="007E2FEB">
      <w:pPr>
        <w:pStyle w:val="ListParagraph"/>
        <w:widowControl w:val="0"/>
        <w:numPr>
          <w:ilvl w:val="0"/>
          <w:numId w:val="13"/>
        </w:numPr>
        <w:autoSpaceDE w:val="0"/>
        <w:autoSpaceDN w:val="0"/>
        <w:adjustRightInd w:val="0"/>
        <w:spacing w:line="276" w:lineRule="auto"/>
        <w:rPr>
          <w:rFonts w:ascii="Gill Sans Light" w:hAnsi="Gill Sans Light" w:cs="Gill Sans Light"/>
        </w:rPr>
      </w:pPr>
      <w:r w:rsidRPr="008E6F23">
        <w:rPr>
          <w:rFonts w:ascii="Gill Sans Light" w:hAnsi="Gill Sans Light" w:cs="Gill Sans Light"/>
        </w:rPr>
        <w:t>Since the size of the gaming board is significantly reduced, the slide sensors from the library are now too big in proportion. We will discuss this issue once the challenges above are dealt with.</w:t>
      </w:r>
    </w:p>
    <w:p w14:paraId="6E3DF90E" w14:textId="77777777" w:rsidR="008E6F23" w:rsidRDefault="008E6F23" w:rsidP="007E2FEB">
      <w:pPr>
        <w:widowControl w:val="0"/>
        <w:autoSpaceDE w:val="0"/>
        <w:autoSpaceDN w:val="0"/>
        <w:adjustRightInd w:val="0"/>
        <w:spacing w:line="276" w:lineRule="auto"/>
        <w:rPr>
          <w:rFonts w:ascii="Gill Sans Light" w:hAnsi="Gill Sans Light" w:cs="Gill Sans Light"/>
        </w:rPr>
      </w:pPr>
    </w:p>
    <w:p w14:paraId="14639333" w14:textId="054C8640" w:rsidR="008E6F23" w:rsidRDefault="008E6F23" w:rsidP="007E2FEB">
      <w:pPr>
        <w:widowControl w:val="0"/>
        <w:autoSpaceDE w:val="0"/>
        <w:autoSpaceDN w:val="0"/>
        <w:adjustRightInd w:val="0"/>
        <w:spacing w:line="276" w:lineRule="auto"/>
        <w:rPr>
          <w:rFonts w:ascii="Gill Sans Light" w:hAnsi="Gill Sans Light" w:cs="Gill Sans Light"/>
          <w:color w:val="365F91" w:themeColor="accent1" w:themeShade="BF"/>
        </w:rPr>
      </w:pPr>
      <w:r w:rsidRPr="008E6F23">
        <w:rPr>
          <w:rFonts w:ascii="Gill Sans Light" w:hAnsi="Gill Sans Light" w:cs="Gill Sans Light"/>
          <w:color w:val="365F91" w:themeColor="accent1" w:themeShade="BF"/>
        </w:rPr>
        <w:t>Deviations from the original project idea</w:t>
      </w:r>
      <w:r>
        <w:rPr>
          <w:rFonts w:ascii="Gill Sans Light" w:hAnsi="Gill Sans Light" w:cs="Gill Sans Light"/>
          <w:color w:val="365F91" w:themeColor="accent1" w:themeShade="BF"/>
        </w:rPr>
        <w:t>:</w:t>
      </w:r>
    </w:p>
    <w:p w14:paraId="087D5CB0" w14:textId="77777777" w:rsidR="00AD6930" w:rsidRDefault="00AD6930" w:rsidP="007E2FEB">
      <w:pPr>
        <w:widowControl w:val="0"/>
        <w:autoSpaceDE w:val="0"/>
        <w:autoSpaceDN w:val="0"/>
        <w:adjustRightInd w:val="0"/>
        <w:spacing w:line="276" w:lineRule="auto"/>
        <w:rPr>
          <w:rFonts w:ascii="Gill Sans Light" w:hAnsi="Gill Sans Light" w:cs="Gill Sans Light"/>
          <w:color w:val="365F91" w:themeColor="accent1" w:themeShade="BF"/>
        </w:rPr>
      </w:pPr>
    </w:p>
    <w:p w14:paraId="4D0BDE73" w14:textId="323F0FF8" w:rsidR="007E2FEB" w:rsidRPr="007E2FEB" w:rsidRDefault="007E2FEB" w:rsidP="007E2FEB">
      <w:pPr>
        <w:widowControl w:val="0"/>
        <w:autoSpaceDE w:val="0"/>
        <w:autoSpaceDN w:val="0"/>
        <w:adjustRightInd w:val="0"/>
        <w:spacing w:line="276" w:lineRule="auto"/>
        <w:ind w:firstLine="360"/>
        <w:rPr>
          <w:rFonts w:ascii="Gill Sans Light" w:hAnsi="Gill Sans Light" w:cs="Gill Sans Light"/>
        </w:rPr>
      </w:pPr>
      <w:r w:rsidRPr="007E2FEB">
        <w:rPr>
          <w:rFonts w:ascii="Gill Sans Light" w:hAnsi="Gill Sans Light" w:cs="Gill Sans Light"/>
        </w:rPr>
        <w:t>There</w:t>
      </w:r>
      <w:r>
        <w:rPr>
          <w:rFonts w:ascii="Gill Sans Light" w:hAnsi="Gill Sans Light" w:cs="Gill Sans Light"/>
        </w:rPr>
        <w:t xml:space="preserve"> have</w:t>
      </w:r>
      <w:r w:rsidRPr="007E2FEB">
        <w:rPr>
          <w:rFonts w:ascii="Gill Sans Light" w:hAnsi="Gill Sans Light" w:cs="Gill Sans Light"/>
        </w:rPr>
        <w:t xml:space="preserve"> been some changes since we came up with the idea of this game.</w:t>
      </w:r>
    </w:p>
    <w:p w14:paraId="5B61BF96" w14:textId="77777777" w:rsidR="007E2FEB" w:rsidRPr="007E2FEB" w:rsidRDefault="007E2FEB" w:rsidP="007E2FEB">
      <w:pPr>
        <w:pStyle w:val="ListParagraph"/>
        <w:widowControl w:val="0"/>
        <w:numPr>
          <w:ilvl w:val="0"/>
          <w:numId w:val="13"/>
        </w:numPr>
        <w:autoSpaceDE w:val="0"/>
        <w:autoSpaceDN w:val="0"/>
        <w:adjustRightInd w:val="0"/>
        <w:spacing w:line="276" w:lineRule="auto"/>
        <w:rPr>
          <w:rFonts w:ascii="Gill Sans Light" w:hAnsi="Gill Sans Light" w:cs="Gill Sans Light"/>
        </w:rPr>
      </w:pPr>
      <w:r w:rsidRPr="007E2FEB">
        <w:rPr>
          <w:rFonts w:ascii="Gill Sans Light" w:hAnsi="Gill Sans Light" w:cs="Gill Sans Light"/>
        </w:rPr>
        <w:t>A huge block replaces the random blocks in the middle of the screen. The block would separate the two players from shooting each other right away. The player will have to destroy the block first before they can shoot each other. By doing this, we can create a more challenging and entertaining game because the users would be able to decide what part of the block they want to use as a shield.</w:t>
      </w:r>
    </w:p>
    <w:p w14:paraId="2C3B983F" w14:textId="4FFFC737" w:rsidR="008E6F23" w:rsidRPr="005A2D47" w:rsidRDefault="007E2FEB" w:rsidP="007E2FEB">
      <w:pPr>
        <w:pStyle w:val="ListParagraph"/>
        <w:widowControl w:val="0"/>
        <w:numPr>
          <w:ilvl w:val="0"/>
          <w:numId w:val="13"/>
        </w:numPr>
        <w:autoSpaceDE w:val="0"/>
        <w:autoSpaceDN w:val="0"/>
        <w:adjustRightInd w:val="0"/>
        <w:spacing w:line="276" w:lineRule="auto"/>
        <w:rPr>
          <w:rFonts w:ascii="Gill Sans Light" w:hAnsi="Gill Sans Light" w:cs="Gill Sans Light"/>
        </w:rPr>
      </w:pPr>
      <w:r w:rsidRPr="007E2FEB">
        <w:rPr>
          <w:rFonts w:ascii="Gill Sans Light" w:hAnsi="Gill Sans Light" w:cs="Gill Sans Light"/>
        </w:rPr>
        <w:t xml:space="preserve">Since having </w:t>
      </w:r>
      <w:proofErr w:type="gramStart"/>
      <w:r w:rsidRPr="007E2FEB">
        <w:rPr>
          <w:rFonts w:ascii="Gill Sans Light" w:hAnsi="Gill Sans Light" w:cs="Gill Sans Light"/>
        </w:rPr>
        <w:t>a</w:t>
      </w:r>
      <w:proofErr w:type="gramEnd"/>
      <w:r w:rsidRPr="007E2FEB">
        <w:rPr>
          <w:rFonts w:ascii="Gill Sans Light" w:hAnsi="Gill Sans Light" w:cs="Gill Sans Light"/>
        </w:rPr>
        <w:t xml:space="preserve"> 11x8 inch game screen is too complicated for us to handle, we have changed the size of the game screen to 16x16 LEDs. Because of that, the size of the gaming board will be decreased and breadboards will not be used.</w:t>
      </w:r>
    </w:p>
    <w:sectPr w:rsidR="008E6F23" w:rsidRPr="005A2D47" w:rsidSect="00D40482">
      <w:pgSz w:w="12240" w:h="15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Gill Sans Light">
    <w:panose1 w:val="020B03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A00002EF" w:usb1="4000004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2391355"/>
    <w:multiLevelType w:val="multilevel"/>
    <w:tmpl w:val="00000001"/>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2763801"/>
    <w:multiLevelType w:val="hybridMultilevel"/>
    <w:tmpl w:val="7868B8A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8783960"/>
    <w:multiLevelType w:val="hybridMultilevel"/>
    <w:tmpl w:val="04069446"/>
    <w:lvl w:ilvl="0" w:tplc="6A8E296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665E0B"/>
    <w:multiLevelType w:val="hybridMultilevel"/>
    <w:tmpl w:val="0DD61A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3C36D07"/>
    <w:multiLevelType w:val="hybridMultilevel"/>
    <w:tmpl w:val="D6064FE4"/>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D0B03B1"/>
    <w:multiLevelType w:val="hybridMultilevel"/>
    <w:tmpl w:val="9AA2A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0132448"/>
    <w:multiLevelType w:val="hybridMultilevel"/>
    <w:tmpl w:val="21B68974"/>
    <w:lvl w:ilvl="0" w:tplc="6A8E296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DB0B1E"/>
    <w:multiLevelType w:val="hybridMultilevel"/>
    <w:tmpl w:val="7096BB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123E5E"/>
    <w:multiLevelType w:val="hybridMultilevel"/>
    <w:tmpl w:val="B1B4F318"/>
    <w:lvl w:ilvl="0" w:tplc="4142FB7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9DB7149"/>
    <w:multiLevelType w:val="multilevel"/>
    <w:tmpl w:val="7096BB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6DF473D9"/>
    <w:multiLevelType w:val="multilevel"/>
    <w:tmpl w:val="7096BB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79091CCD"/>
    <w:multiLevelType w:val="multilevel"/>
    <w:tmpl w:val="0DD61AA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9"/>
  </w:num>
  <w:num w:numId="4">
    <w:abstractNumId w:val="8"/>
  </w:num>
  <w:num w:numId="5">
    <w:abstractNumId w:val="10"/>
  </w:num>
  <w:num w:numId="6">
    <w:abstractNumId w:val="7"/>
  </w:num>
  <w:num w:numId="7">
    <w:abstractNumId w:val="11"/>
  </w:num>
  <w:num w:numId="8">
    <w:abstractNumId w:val="3"/>
  </w:num>
  <w:num w:numId="9">
    <w:abstractNumId w:val="6"/>
  </w:num>
  <w:num w:numId="10">
    <w:abstractNumId w:val="4"/>
  </w:num>
  <w:num w:numId="11">
    <w:abstractNumId w:val="12"/>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01C"/>
    <w:rsid w:val="004E17E1"/>
    <w:rsid w:val="005A2D47"/>
    <w:rsid w:val="00617418"/>
    <w:rsid w:val="006E432D"/>
    <w:rsid w:val="007E2FEB"/>
    <w:rsid w:val="008E6F23"/>
    <w:rsid w:val="00A01FE2"/>
    <w:rsid w:val="00AD6930"/>
    <w:rsid w:val="00BC450D"/>
    <w:rsid w:val="00BC601C"/>
    <w:rsid w:val="00C114A7"/>
    <w:rsid w:val="00C97B91"/>
    <w:rsid w:val="00D12D7C"/>
    <w:rsid w:val="00D37AA3"/>
    <w:rsid w:val="00D40482"/>
    <w:rsid w:val="00E102A4"/>
    <w:rsid w:val="00F4416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A2CF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2D7C"/>
    <w:pPr>
      <w:ind w:left="720"/>
      <w:contextualSpacing/>
    </w:pPr>
  </w:style>
  <w:style w:type="paragraph" w:styleId="BalloonText">
    <w:name w:val="Balloon Text"/>
    <w:basedOn w:val="Normal"/>
    <w:link w:val="BalloonTextChar"/>
    <w:uiPriority w:val="99"/>
    <w:semiHidden/>
    <w:unhideWhenUsed/>
    <w:rsid w:val="004E17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17E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2D7C"/>
    <w:pPr>
      <w:ind w:left="720"/>
      <w:contextualSpacing/>
    </w:pPr>
  </w:style>
  <w:style w:type="paragraph" w:styleId="BalloonText">
    <w:name w:val="Balloon Text"/>
    <w:basedOn w:val="Normal"/>
    <w:link w:val="BalloonTextChar"/>
    <w:uiPriority w:val="99"/>
    <w:semiHidden/>
    <w:unhideWhenUsed/>
    <w:rsid w:val="004E17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17E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bheng@sfu.ca" TargetMode="External"/><Relationship Id="rId7" Type="http://schemas.openxmlformats.org/officeDocument/2006/relationships/hyperlink" Target="mailto:ca-60@hotmail.com" TargetMode="External"/><Relationship Id="rId8" Type="http://schemas.openxmlformats.org/officeDocument/2006/relationships/hyperlink" Target="mailto:kwaiyinc@sfu.ca" TargetMode="External"/><Relationship Id="rId9" Type="http://schemas.openxmlformats.org/officeDocument/2006/relationships/hyperlink" Target="mailto:xla56@sfu.ca" TargetMode="External"/><Relationship Id="rId10" Type="http://schemas.openxmlformats.org/officeDocument/2006/relationships/hyperlink" Target="mailto:chl28@sfu.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2</Pages>
  <Words>584</Words>
  <Characters>3334</Characters>
  <Application>Microsoft Macintosh Word</Application>
  <DocSecurity>0</DocSecurity>
  <Lines>27</Lines>
  <Paragraphs>7</Paragraphs>
  <ScaleCrop>false</ScaleCrop>
  <Company>Fraser International College</Company>
  <LinksUpToDate>false</LinksUpToDate>
  <CharactersWithSpaces>3911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Bodyka Heng</dc:creator>
  <cp:keywords/>
  <dc:description/>
  <cp:lastModifiedBy>Bodyka Heng</cp:lastModifiedBy>
  <cp:revision>13</cp:revision>
  <dcterms:created xsi:type="dcterms:W3CDTF">2011-10-19T05:57:00Z</dcterms:created>
  <dcterms:modified xsi:type="dcterms:W3CDTF">2011-11-16T06:43:00Z</dcterms:modified>
</cp:coreProperties>
</file>